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16" w:rsidRDefault="00234F16" w:rsidP="00234F16">
      <w:pPr>
        <w:pStyle w:val="Title"/>
      </w:pPr>
      <w:r>
        <w:t>Ready for high school</w:t>
      </w:r>
    </w:p>
    <w:p w:rsidR="00234F16" w:rsidRDefault="00234F16" w:rsidP="00234F16">
      <w:r>
        <w:t xml:space="preserve">Can you recall what you were most apprehensive about when you started high school? </w:t>
      </w:r>
    </w:p>
    <w:p w:rsidR="00234F16" w:rsidRDefault="00234F16" w:rsidP="00234F16">
      <w:r>
        <w:t>This video of Year 7 students explain why teens shouldn’t be worried about starting high school, and how they can get off to a great start in the first few days.</w:t>
      </w:r>
    </w:p>
    <w:p w:rsidR="00FA4B95" w:rsidRDefault="00234F16" w:rsidP="00234F16">
      <w:r>
        <w:t xml:space="preserve">Watch the videos:  </w:t>
      </w:r>
      <w:hyperlink r:id="rId5" w:history="1">
        <w:r w:rsidRPr="00805D69">
          <w:rPr>
            <w:rStyle w:val="Hyperlink"/>
          </w:rPr>
          <w:t>http://www.schoolatoz.nsw.edu.au/wellbeing/development/what-happens-in-year-7</w:t>
        </w:r>
      </w:hyperlink>
      <w:r>
        <w:t xml:space="preserve"> </w:t>
      </w:r>
      <w:bookmarkStart w:id="0" w:name="_GoBack"/>
      <w:bookmarkEnd w:id="0"/>
    </w:p>
    <w:sectPr w:rsidR="00FA4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16"/>
    <w:rsid w:val="00234F16"/>
    <w:rsid w:val="00FA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4F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4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34F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4F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4F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34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atoz.nsw.edu.au/wellbeing/development/what-happens-in-year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NSW, Department of Education and Training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Thorburn, Jennifer</dc:creator>
  <cp:lastModifiedBy>Thorburn, Jennifer</cp:lastModifiedBy>
  <cp:revision>1</cp:revision>
  <dcterms:created xsi:type="dcterms:W3CDTF">2014-01-31T01:36:00Z</dcterms:created>
  <dcterms:modified xsi:type="dcterms:W3CDTF">2014-01-31T01:36:00Z</dcterms:modified>
</cp:coreProperties>
</file>